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4EA4" w14:textId="77777777" w:rsidR="00CA4A16" w:rsidRDefault="00CA4A16" w:rsidP="00CA4A16">
      <w:pPr>
        <w:spacing w:after="0" w:line="276" w:lineRule="auto"/>
        <w:ind w:left="34"/>
        <w:rPr>
          <w:b/>
        </w:rPr>
      </w:pPr>
    </w:p>
    <w:p w14:paraId="54CCF295" w14:textId="5B6FE6B0" w:rsidR="00CA4A16" w:rsidRDefault="00CA4A16" w:rsidP="00CA4A16">
      <w:pPr>
        <w:spacing w:after="0" w:line="276" w:lineRule="auto"/>
        <w:ind w:left="34"/>
        <w:jc w:val="center"/>
        <w:rPr>
          <w:b/>
        </w:rPr>
      </w:pPr>
      <w:r>
        <w:rPr>
          <w:b/>
        </w:rPr>
        <w:t xml:space="preserve">RELAZIONE FINALE CLASSE </w:t>
      </w:r>
      <w:r w:rsidR="00DE3849">
        <w:rPr>
          <w:b/>
        </w:rPr>
        <w:t xml:space="preserve">Sc.Sec. 1 grado sede di </w:t>
      </w:r>
    </w:p>
    <w:p w14:paraId="2C0AC9CD" w14:textId="6EF1E179" w:rsidR="00CA4A16" w:rsidRDefault="00CA4A16" w:rsidP="00CA4A16">
      <w:pPr>
        <w:spacing w:after="0" w:line="276" w:lineRule="auto"/>
        <w:ind w:left="34"/>
        <w:jc w:val="center"/>
        <w:rPr>
          <w:b/>
        </w:rPr>
      </w:pPr>
      <w:r>
        <w:rPr>
          <w:b/>
        </w:rPr>
        <w:t>PROF.</w:t>
      </w:r>
    </w:p>
    <w:p w14:paraId="60D79D74" w14:textId="77777777" w:rsidR="00CA4A16" w:rsidRDefault="00CA4A16" w:rsidP="00CA4A16">
      <w:pPr>
        <w:spacing w:after="0" w:line="276" w:lineRule="auto"/>
        <w:ind w:left="34"/>
      </w:pPr>
    </w:p>
    <w:p w14:paraId="558331BE" w14:textId="209316B4" w:rsidR="00CA4A16" w:rsidRDefault="00CA4A16" w:rsidP="00CA4A16">
      <w:pPr>
        <w:spacing w:after="5" w:line="276" w:lineRule="auto"/>
        <w:ind w:left="19" w:right="328"/>
        <w:jc w:val="both"/>
      </w:pPr>
      <w:r>
        <w:t xml:space="preserve">Gli obiettivi formativi definiti in fase di programmazione </w:t>
      </w:r>
      <w:r w:rsidR="00CB33DB">
        <w:t>per la disciplina</w:t>
      </w:r>
      <w:proofErr w:type="gramStart"/>
      <w:r w:rsidR="00CB33DB">
        <w:t xml:space="preserve"> </w:t>
      </w:r>
      <w:r w:rsidR="00280784">
        <w:t>….</w:t>
      </w:r>
      <w:proofErr w:type="gramEnd"/>
      <w:r w:rsidR="00CB33DB">
        <w:t xml:space="preserve">e per EDUCAZIONE CIVICA </w:t>
      </w:r>
      <w:r>
        <w:t xml:space="preserve">sono stati raggiunti dalla scolaresca in modo diversificato a seconda delle predisposizioni personali e dell’impegno profuso e vengono schematizzati nelle seguenti tabelle di corrispondenza. </w:t>
      </w:r>
    </w:p>
    <w:p w14:paraId="59B09A5A" w14:textId="77777777" w:rsidR="005C577E" w:rsidRDefault="005C577E" w:rsidP="00CA4A16">
      <w:pPr>
        <w:spacing w:after="0" w:line="276" w:lineRule="auto"/>
        <w:ind w:left="34"/>
      </w:pPr>
    </w:p>
    <w:p w14:paraId="2B1AC0FB" w14:textId="77777777" w:rsidR="00CA4A16" w:rsidRDefault="00CA4A16" w:rsidP="00CA4A16">
      <w:pPr>
        <w:pStyle w:val="Titolo1"/>
        <w:tabs>
          <w:tab w:val="center" w:pos="9902"/>
        </w:tabs>
        <w:spacing w:line="276" w:lineRule="auto"/>
        <w:ind w:left="0" w:right="0" w:firstLine="0"/>
      </w:pPr>
      <w:r>
        <w:t xml:space="preserve">Rispetto agli apprendimenti </w:t>
      </w:r>
      <w:r>
        <w:tab/>
      </w:r>
      <w:r>
        <w:rPr>
          <w:b w:val="0"/>
        </w:rPr>
        <w:t xml:space="preserve"> </w:t>
      </w:r>
    </w:p>
    <w:tbl>
      <w:tblPr>
        <w:tblStyle w:val="TableGrid"/>
        <w:tblW w:w="9640" w:type="dxa"/>
        <w:tblInd w:w="38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4532"/>
        <w:gridCol w:w="5108"/>
      </w:tblGrid>
      <w:tr w:rsidR="00CA4A16" w14:paraId="594D2D6A" w14:textId="77777777" w:rsidTr="00875779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932" w14:textId="77777777" w:rsidR="00CA4A16" w:rsidRDefault="00CA4A16" w:rsidP="00875779">
            <w:pPr>
              <w:spacing w:line="276" w:lineRule="auto"/>
              <w:ind w:left="3"/>
            </w:pPr>
            <w:r>
              <w:t xml:space="preserve">Alunni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0F1A" w14:textId="77777777" w:rsidR="00CA4A16" w:rsidRDefault="00CA4A16" w:rsidP="00875779">
            <w:pPr>
              <w:spacing w:line="276" w:lineRule="auto"/>
            </w:pPr>
            <w:r>
              <w:t xml:space="preserve">Fasce di livello </w:t>
            </w:r>
          </w:p>
        </w:tc>
      </w:tr>
      <w:tr w:rsidR="00CA4A16" w14:paraId="1F2D26D2" w14:textId="77777777" w:rsidTr="00875779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B22" w14:textId="6E3CFD60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2378" w14:textId="77777777" w:rsidR="00CA4A16" w:rsidRDefault="00CA4A16" w:rsidP="00875779">
            <w:pPr>
              <w:spacing w:line="276" w:lineRule="auto"/>
            </w:pPr>
            <w:r>
              <w:t xml:space="preserve">Conoscenze proficuamente acquisite, abilità </w:t>
            </w:r>
            <w:proofErr w:type="gramStart"/>
            <w:r>
              <w:t>sicure,  piena</w:t>
            </w:r>
            <w:proofErr w:type="gramEnd"/>
            <w:r>
              <w:t xml:space="preserve"> padronanza dei linguaggi specifici;  </w:t>
            </w:r>
          </w:p>
          <w:p w14:paraId="3223B6EB" w14:textId="77777777" w:rsidR="00CA4A16" w:rsidRDefault="00CA4A16" w:rsidP="00875779">
            <w:pPr>
              <w:spacing w:line="276" w:lineRule="auto"/>
            </w:pPr>
            <w:r>
              <w:t xml:space="preserve">affidabili ed autonomi nell’impegno                         9-10 </w:t>
            </w:r>
          </w:p>
        </w:tc>
      </w:tr>
      <w:tr w:rsidR="00CA4A16" w14:paraId="12D6A80A" w14:textId="77777777" w:rsidTr="00875779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735F" w14:textId="34D14A6E" w:rsidR="00CA4A16" w:rsidRDefault="00CA4A16" w:rsidP="00875779">
            <w:pPr>
              <w:spacing w:line="276" w:lineRule="auto"/>
              <w:ind w:left="3"/>
              <w:jc w:val="both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CF30" w14:textId="77777777" w:rsidR="00CA4A16" w:rsidRDefault="00CA4A16" w:rsidP="00875779">
            <w:pPr>
              <w:spacing w:line="276" w:lineRule="auto"/>
            </w:pPr>
            <w:r>
              <w:t xml:space="preserve">Conoscenze e abilità valide;                                                   </w:t>
            </w:r>
          </w:p>
          <w:p w14:paraId="50F94FCF" w14:textId="77777777" w:rsidR="00CA4A16" w:rsidRDefault="00CA4A16" w:rsidP="00875779">
            <w:pPr>
              <w:spacing w:line="276" w:lineRule="auto"/>
            </w:pPr>
            <w:r>
              <w:t xml:space="preserve">soddisfacente padronanza dei linguaggi specifici; </w:t>
            </w:r>
          </w:p>
          <w:p w14:paraId="07779D35" w14:textId="77777777" w:rsidR="00CA4A16" w:rsidRDefault="00CA4A16" w:rsidP="00875779">
            <w:pPr>
              <w:spacing w:line="276" w:lineRule="auto"/>
            </w:pPr>
            <w:r>
              <w:t xml:space="preserve">autonomi nell’impegno.                                                    8 </w:t>
            </w:r>
          </w:p>
        </w:tc>
      </w:tr>
      <w:tr w:rsidR="00CA4A16" w14:paraId="2D01CC97" w14:textId="77777777" w:rsidTr="00875779">
        <w:trPr>
          <w:trHeight w:val="78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8D7" w14:textId="5C212FDB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7153" w14:textId="77777777" w:rsidR="00CA4A16" w:rsidRDefault="00CA4A16" w:rsidP="00875779">
            <w:pPr>
              <w:spacing w:line="276" w:lineRule="auto"/>
            </w:pPr>
            <w:r>
              <w:t xml:space="preserve">Conoscenze e abilità sufficienti; </w:t>
            </w:r>
          </w:p>
          <w:p w14:paraId="076E423D" w14:textId="77777777" w:rsidR="00CA4A16" w:rsidRDefault="00CA4A16" w:rsidP="00875779">
            <w:pPr>
              <w:spacing w:line="276" w:lineRule="auto"/>
            </w:pPr>
            <w:r>
              <w:t xml:space="preserve">discreta padronanza dei linguaggi specifici; </w:t>
            </w:r>
          </w:p>
          <w:p w14:paraId="2BEFE3C5" w14:textId="77777777" w:rsidR="00CA4A16" w:rsidRDefault="00CA4A16" w:rsidP="00875779">
            <w:pPr>
              <w:spacing w:line="276" w:lineRule="auto"/>
            </w:pPr>
            <w:r>
              <w:t xml:space="preserve">necessitano, a volte, di chiarimenti.                                7  </w:t>
            </w:r>
          </w:p>
        </w:tc>
      </w:tr>
      <w:tr w:rsidR="00CA4A16" w14:paraId="77DF968A" w14:textId="77777777" w:rsidTr="00875779">
        <w:trPr>
          <w:trHeight w:val="79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7CDB" w14:textId="0035D2DB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A113" w14:textId="6916C77D" w:rsidR="00CA4A16" w:rsidRDefault="00CA4A16" w:rsidP="00875779">
            <w:pPr>
              <w:spacing w:after="14" w:line="276" w:lineRule="auto"/>
            </w:pPr>
            <w:r>
              <w:t xml:space="preserve">Conoscenze ed abilità </w:t>
            </w:r>
            <w:proofErr w:type="gramStart"/>
            <w:r>
              <w:t xml:space="preserve">essenziali;   </w:t>
            </w:r>
            <w:proofErr w:type="gramEnd"/>
            <w:r>
              <w:t xml:space="preserve">                                 </w:t>
            </w:r>
            <w:r w:rsidR="008C7139">
              <w:t>6</w:t>
            </w:r>
            <w:r>
              <w:t xml:space="preserve">     limitata padronanza dei linguaggi specifici; </w:t>
            </w:r>
          </w:p>
          <w:p w14:paraId="78C9FC43" w14:textId="21C313C7" w:rsidR="00CA4A16" w:rsidRDefault="00CA4A16" w:rsidP="00875779">
            <w:pPr>
              <w:spacing w:line="276" w:lineRule="auto"/>
            </w:pPr>
            <w:r>
              <w:t xml:space="preserve">necessitano di chiarimenti </w:t>
            </w:r>
            <w:r w:rsidR="008C7139">
              <w:t>e di supporto costante</w:t>
            </w:r>
            <w:r>
              <w:t xml:space="preserve">                                             </w:t>
            </w:r>
          </w:p>
        </w:tc>
      </w:tr>
    </w:tbl>
    <w:p w14:paraId="2E52F158" w14:textId="77777777" w:rsidR="00CA4A16" w:rsidRDefault="00CA4A16" w:rsidP="00CA4A16">
      <w:pPr>
        <w:spacing w:after="31" w:line="276" w:lineRule="auto"/>
        <w:ind w:left="34"/>
      </w:pPr>
      <w:r>
        <w:t xml:space="preserve"> </w:t>
      </w:r>
    </w:p>
    <w:p w14:paraId="3F018CFE" w14:textId="77777777" w:rsidR="00CA4A16" w:rsidRDefault="00CA4A16" w:rsidP="008C7139">
      <w:pPr>
        <w:pStyle w:val="Titolo1"/>
        <w:spacing w:line="276" w:lineRule="auto"/>
        <w:ind w:left="0" w:right="0" w:firstLine="0"/>
      </w:pPr>
      <w:r>
        <w:t xml:space="preserve">Rispetto al comportamento </w:t>
      </w:r>
    </w:p>
    <w:tbl>
      <w:tblPr>
        <w:tblStyle w:val="TableGrid"/>
        <w:tblW w:w="9640" w:type="dxa"/>
        <w:tblInd w:w="38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234"/>
        <w:gridCol w:w="3406"/>
      </w:tblGrid>
      <w:tr w:rsidR="00CA4A16" w14:paraId="1F96DB15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5D0" w14:textId="77777777" w:rsidR="00CA4A16" w:rsidRDefault="00CA4A16" w:rsidP="00875779">
            <w:pPr>
              <w:spacing w:line="276" w:lineRule="auto"/>
              <w:ind w:left="3"/>
            </w:pPr>
            <w:r>
              <w:t xml:space="preserve">Alunni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98BA" w14:textId="77777777" w:rsidR="00CA4A16" w:rsidRDefault="00CA4A16" w:rsidP="00875779">
            <w:pPr>
              <w:spacing w:line="276" w:lineRule="auto"/>
            </w:pPr>
            <w:r>
              <w:t xml:space="preserve">Comportamento  </w:t>
            </w:r>
          </w:p>
        </w:tc>
      </w:tr>
      <w:tr w:rsidR="00CA4A16" w14:paraId="6F6F9E4D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815A" w14:textId="2BE6DD6C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9E5" w14:textId="73B47E77" w:rsidR="00CA4A16" w:rsidRDefault="00280784" w:rsidP="00875779">
            <w:pPr>
              <w:spacing w:line="276" w:lineRule="auto"/>
            </w:pPr>
            <w:r>
              <w:t>10</w:t>
            </w:r>
          </w:p>
        </w:tc>
      </w:tr>
      <w:tr w:rsidR="00CA4A16" w14:paraId="3A6D4D6B" w14:textId="77777777" w:rsidTr="00875779">
        <w:trPr>
          <w:trHeight w:val="54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D055" w14:textId="52C9451D" w:rsidR="00CA4A16" w:rsidRDefault="00CA4A16" w:rsidP="00280784">
            <w:pPr>
              <w:ind w:left="3"/>
              <w:jc w:val="both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722" w14:textId="6E648FAB" w:rsidR="00CA4A16" w:rsidRDefault="00280784" w:rsidP="00280784">
            <w:r>
              <w:t>9</w:t>
            </w:r>
          </w:p>
        </w:tc>
      </w:tr>
      <w:tr w:rsidR="00280784" w14:paraId="289AE4E0" w14:textId="77777777" w:rsidTr="00875779">
        <w:trPr>
          <w:trHeight w:val="54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5565" w14:textId="77777777" w:rsidR="00280784" w:rsidRDefault="00280784" w:rsidP="00280784">
            <w:pPr>
              <w:ind w:left="3"/>
              <w:jc w:val="both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EB06" w14:textId="7DCC5ADE" w:rsidR="00280784" w:rsidRDefault="00280784" w:rsidP="00280784">
            <w:r>
              <w:t>8</w:t>
            </w:r>
          </w:p>
        </w:tc>
      </w:tr>
      <w:tr w:rsidR="00CA4A16" w14:paraId="53E5F62A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C217" w14:textId="0E6D3956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9305" w14:textId="23C70098" w:rsidR="00CA4A16" w:rsidRDefault="00280784" w:rsidP="00875779">
            <w:pPr>
              <w:spacing w:line="276" w:lineRule="auto"/>
            </w:pPr>
            <w:r>
              <w:t>7</w:t>
            </w:r>
          </w:p>
        </w:tc>
      </w:tr>
      <w:tr w:rsidR="00280784" w14:paraId="27DA53C4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B77C" w14:textId="77777777" w:rsidR="00280784" w:rsidRDefault="00280784" w:rsidP="00875779">
            <w:pPr>
              <w:spacing w:line="276" w:lineRule="auto"/>
              <w:ind w:left="3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EE29" w14:textId="246E8A22" w:rsidR="00280784" w:rsidRDefault="00280784" w:rsidP="00875779">
            <w:pPr>
              <w:spacing w:line="276" w:lineRule="auto"/>
            </w:pPr>
            <w:r>
              <w:t>6</w:t>
            </w:r>
          </w:p>
        </w:tc>
      </w:tr>
      <w:tr w:rsidR="00CA4A16" w14:paraId="46EAA27E" w14:textId="77777777" w:rsidTr="00875779">
        <w:trPr>
          <w:trHeight w:val="27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90CF" w14:textId="0F3D5CE1" w:rsidR="00CA4A16" w:rsidRDefault="00CA4A16" w:rsidP="00875779">
            <w:pPr>
              <w:spacing w:line="276" w:lineRule="auto"/>
              <w:ind w:left="3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015" w14:textId="3FB5F5B2" w:rsidR="00CA4A16" w:rsidRDefault="00280784" w:rsidP="00875779">
            <w:pPr>
              <w:spacing w:line="276" w:lineRule="auto"/>
            </w:pPr>
            <w:r>
              <w:t>5</w:t>
            </w:r>
          </w:p>
        </w:tc>
      </w:tr>
    </w:tbl>
    <w:p w14:paraId="7C31F94A" w14:textId="77777777" w:rsidR="005C577E" w:rsidRDefault="005C577E" w:rsidP="005C577E">
      <w:pPr>
        <w:spacing w:after="5" w:line="276" w:lineRule="auto"/>
        <w:ind w:left="19" w:right="328"/>
        <w:jc w:val="both"/>
        <w:rPr>
          <w:sz w:val="2"/>
        </w:rPr>
      </w:pPr>
    </w:p>
    <w:p w14:paraId="330A33CF" w14:textId="77777777" w:rsidR="005C577E" w:rsidRDefault="005C577E" w:rsidP="005C577E">
      <w:pPr>
        <w:spacing w:after="5" w:line="276" w:lineRule="auto"/>
        <w:ind w:left="19" w:right="328"/>
        <w:jc w:val="both"/>
        <w:rPr>
          <w:sz w:val="2"/>
        </w:rPr>
      </w:pPr>
    </w:p>
    <w:p w14:paraId="613DD6B7" w14:textId="6CEB8664" w:rsidR="00CA4A16" w:rsidRDefault="00CA4A16" w:rsidP="00CA4A16">
      <w:pPr>
        <w:spacing w:after="194" w:line="276" w:lineRule="auto"/>
        <w:ind w:left="34" w:right="319"/>
      </w:pPr>
    </w:p>
    <w:p w14:paraId="1C631422" w14:textId="584841FC" w:rsidR="00CA4A16" w:rsidRDefault="00CA4A16" w:rsidP="007F0149">
      <w:pPr>
        <w:pStyle w:val="Titolo1"/>
        <w:tabs>
          <w:tab w:val="left" w:pos="9638"/>
        </w:tabs>
        <w:spacing w:line="276" w:lineRule="auto"/>
        <w:ind w:left="0" w:right="0" w:firstLine="0"/>
        <w:jc w:val="both"/>
      </w:pPr>
      <w:r>
        <w:t xml:space="preserve">Progressi </w:t>
      </w:r>
      <w:r w:rsidR="005C577E">
        <w:t xml:space="preserve">generali </w:t>
      </w:r>
      <w:r>
        <w:t xml:space="preserve">rilevati rispetto a livelli di partenza </w:t>
      </w:r>
      <w:r w:rsidR="005C577E">
        <w:t>dell’apprendimento e del grado di socialità e di relazione e di impegno profuso</w:t>
      </w:r>
    </w:p>
    <w:p w14:paraId="67184A91" w14:textId="29F19DB4" w:rsidR="000C6B5B" w:rsidRDefault="000C6B5B" w:rsidP="000C6B5B"/>
    <w:p w14:paraId="353BD3FD" w14:textId="77777777" w:rsidR="000C6B5B" w:rsidRPr="000C6B5B" w:rsidRDefault="000C6B5B" w:rsidP="000C6B5B"/>
    <w:p w14:paraId="5CFC900C" w14:textId="01430F07" w:rsidR="001F193D" w:rsidRPr="00280784" w:rsidRDefault="001F193D" w:rsidP="00280784">
      <w:pPr>
        <w:tabs>
          <w:tab w:val="left" w:pos="9638"/>
        </w:tabs>
        <w:spacing w:after="5" w:line="276" w:lineRule="auto"/>
        <w:ind w:right="570" w:firstLine="142"/>
        <w:jc w:val="both"/>
        <w:rPr>
          <w:b/>
          <w:bCs/>
        </w:rPr>
      </w:pPr>
      <w:r w:rsidRPr="00280784">
        <w:rPr>
          <w:b/>
          <w:bCs/>
        </w:rPr>
        <w:t>CASI PARTICOLARI</w:t>
      </w:r>
    </w:p>
    <w:p w14:paraId="32B3F842" w14:textId="77777777" w:rsidR="00EF1354" w:rsidRDefault="00EF1354" w:rsidP="007F0149">
      <w:pPr>
        <w:tabs>
          <w:tab w:val="left" w:pos="9638"/>
        </w:tabs>
        <w:spacing w:after="5" w:line="276" w:lineRule="auto"/>
        <w:ind w:left="-142" w:right="-1" w:firstLine="142"/>
        <w:jc w:val="both"/>
      </w:pPr>
    </w:p>
    <w:p w14:paraId="269943AE" w14:textId="16DDF2F4" w:rsidR="00742027" w:rsidRPr="00742027" w:rsidRDefault="00742027" w:rsidP="00742027">
      <w:pPr>
        <w:tabs>
          <w:tab w:val="left" w:pos="9638"/>
        </w:tabs>
        <w:spacing w:after="5" w:line="276" w:lineRule="auto"/>
        <w:ind w:right="-1" w:hanging="142"/>
        <w:jc w:val="both"/>
      </w:pPr>
      <w:r w:rsidRPr="00742027">
        <w:rPr>
          <w:b/>
          <w:bCs/>
        </w:rPr>
        <w:t>RAPPORTI CON LE FAMIGLIE</w:t>
      </w:r>
      <w:r>
        <w:rPr>
          <w:b/>
          <w:bCs/>
        </w:rPr>
        <w:t xml:space="preserve"> </w:t>
      </w:r>
      <w:r w:rsidRPr="00280784">
        <w:rPr>
          <w:highlight w:val="yellow"/>
        </w:rPr>
        <w:t>quasi totale l’affluenza ai colloqui generali e individuali</w:t>
      </w:r>
      <w:r w:rsidR="00280784" w:rsidRPr="00280784">
        <w:rPr>
          <w:highlight w:val="yellow"/>
        </w:rPr>
        <w:t xml:space="preserve">, </w:t>
      </w:r>
      <w:r w:rsidRPr="00280784">
        <w:rPr>
          <w:highlight w:val="yellow"/>
        </w:rPr>
        <w:t>più scarsa la</w:t>
      </w:r>
      <w:r w:rsidR="00280784">
        <w:rPr>
          <w:highlight w:val="yellow"/>
        </w:rPr>
        <w:t xml:space="preserve"> </w:t>
      </w:r>
      <w:r w:rsidRPr="00280784">
        <w:rPr>
          <w:highlight w:val="yellow"/>
        </w:rPr>
        <w:t xml:space="preserve">partecipazione alle assemblee di </w:t>
      </w:r>
      <w:proofErr w:type="gramStart"/>
      <w:r w:rsidRPr="00280784">
        <w:rPr>
          <w:highlight w:val="yellow"/>
        </w:rPr>
        <w:t>classe .</w:t>
      </w:r>
      <w:proofErr w:type="gramEnd"/>
    </w:p>
    <w:p w14:paraId="4A1EBF99" w14:textId="38844E76" w:rsidR="002E13F6" w:rsidRDefault="00CA4A16" w:rsidP="00742027">
      <w:pPr>
        <w:spacing w:after="0" w:line="276" w:lineRule="auto"/>
      </w:pPr>
      <w:r>
        <w:tab/>
        <w:t xml:space="preserve"> </w:t>
      </w:r>
    </w:p>
    <w:p w14:paraId="2EAA6D71" w14:textId="79A5EEE6" w:rsidR="002E13F6" w:rsidRPr="00D95DA4" w:rsidRDefault="002E13F6" w:rsidP="005C577E">
      <w:pPr>
        <w:spacing w:after="0" w:line="276" w:lineRule="auto"/>
        <w:ind w:left="-142" w:right="-1"/>
        <w:jc w:val="both"/>
        <w:rPr>
          <w:b/>
          <w:bCs/>
        </w:rPr>
      </w:pPr>
      <w:r w:rsidRPr="00D95DA4">
        <w:rPr>
          <w:b/>
          <w:bCs/>
        </w:rPr>
        <w:t xml:space="preserve">SPECIFICO </w:t>
      </w:r>
      <w:proofErr w:type="gramStart"/>
      <w:r w:rsidRPr="00D95DA4">
        <w:rPr>
          <w:b/>
          <w:bCs/>
        </w:rPr>
        <w:t>ED.CIVICA</w:t>
      </w:r>
      <w:proofErr w:type="gramEnd"/>
    </w:p>
    <w:p w14:paraId="51E7819B" w14:textId="3963F4B5" w:rsidR="00D95DA4" w:rsidRDefault="00D95DA4" w:rsidP="005C577E">
      <w:pPr>
        <w:spacing w:after="0" w:line="276" w:lineRule="auto"/>
        <w:ind w:left="-142" w:right="-1"/>
        <w:jc w:val="both"/>
      </w:pPr>
    </w:p>
    <w:p w14:paraId="4AAF9A5F" w14:textId="51FD8433" w:rsidR="00D95DA4" w:rsidRDefault="00D95DA4" w:rsidP="000C6B5B">
      <w:pPr>
        <w:spacing w:after="0" w:line="276" w:lineRule="auto"/>
        <w:ind w:left="-142" w:right="-1"/>
        <w:jc w:val="right"/>
      </w:pPr>
      <w:r>
        <w:t xml:space="preserve">VEZZA D’OGLIO, </w:t>
      </w:r>
      <w:r w:rsidR="000C6B5B">
        <w:t>PONTE DI LEGNO….</w:t>
      </w:r>
    </w:p>
    <w:p w14:paraId="05C56D46" w14:textId="77777777" w:rsidR="000C6B5B" w:rsidRDefault="000C6B5B" w:rsidP="000C6B5B">
      <w:pPr>
        <w:spacing w:after="0" w:line="276" w:lineRule="auto"/>
        <w:ind w:left="-142" w:right="-1"/>
        <w:jc w:val="right"/>
      </w:pPr>
    </w:p>
    <w:p w14:paraId="7E10FBA6" w14:textId="6408D9D5" w:rsidR="00D37E65" w:rsidRDefault="00D37E65" w:rsidP="005C577E">
      <w:pPr>
        <w:spacing w:after="0" w:line="276" w:lineRule="auto"/>
        <w:ind w:left="-142" w:right="-1"/>
        <w:jc w:val="both"/>
      </w:pPr>
      <w:r>
        <w:t>Si allega pdf del programma effettivamente svolto</w:t>
      </w:r>
      <w:r w:rsidR="00280784">
        <w:t xml:space="preserve"> (obbligatorio per la classe terza)</w:t>
      </w:r>
      <w:r>
        <w:t xml:space="preserve"> (argomenti e tempi) da RE. </w:t>
      </w:r>
    </w:p>
    <w:p w14:paraId="38577ED7" w14:textId="77777777" w:rsidR="00D37E65" w:rsidRDefault="00D37E65" w:rsidP="005C577E">
      <w:pPr>
        <w:spacing w:after="0" w:line="276" w:lineRule="auto"/>
        <w:ind w:left="-142" w:right="-1"/>
        <w:jc w:val="both"/>
      </w:pPr>
    </w:p>
    <w:p w14:paraId="7487AD01" w14:textId="642A817A" w:rsidR="00D37E65" w:rsidRDefault="00D37E65" w:rsidP="00D37E65">
      <w:pPr>
        <w:spacing w:after="0" w:line="276" w:lineRule="auto"/>
        <w:ind w:left="-142" w:right="-1"/>
        <w:jc w:val="right"/>
      </w:pPr>
      <w:r>
        <w:t>Prof</w:t>
      </w:r>
      <w:r w:rsidR="000C6B5B">
        <w:t>….</w:t>
      </w:r>
    </w:p>
    <w:p w14:paraId="141B6EBE" w14:textId="7B7423FF" w:rsidR="00D95DA4" w:rsidRDefault="00D95DA4" w:rsidP="005C577E">
      <w:pPr>
        <w:spacing w:after="0" w:line="276" w:lineRule="auto"/>
        <w:ind w:left="-142" w:right="-1"/>
        <w:jc w:val="both"/>
      </w:pPr>
    </w:p>
    <w:p w14:paraId="3195D796" w14:textId="77777777" w:rsidR="00D95DA4" w:rsidRDefault="00D95DA4" w:rsidP="005C577E">
      <w:pPr>
        <w:spacing w:after="0" w:line="276" w:lineRule="auto"/>
        <w:ind w:left="-142" w:right="-1"/>
        <w:jc w:val="both"/>
      </w:pPr>
    </w:p>
    <w:p w14:paraId="5EC39233" w14:textId="2576B82A" w:rsidR="00CA4A16" w:rsidRDefault="00CA4A16" w:rsidP="00CA4A16">
      <w:pPr>
        <w:spacing w:after="0" w:line="276" w:lineRule="auto"/>
        <w:ind w:left="34"/>
      </w:pPr>
    </w:p>
    <w:p w14:paraId="02A07C64" w14:textId="50F9EC4B" w:rsidR="00CA4A16" w:rsidRDefault="00CA4A16" w:rsidP="00B52C54">
      <w:pPr>
        <w:spacing w:after="31" w:line="276" w:lineRule="auto"/>
        <w:ind w:left="34"/>
      </w:pPr>
      <w:r>
        <w:t xml:space="preserve"> </w:t>
      </w:r>
    </w:p>
    <w:p w14:paraId="61D0C17F" w14:textId="77777777" w:rsidR="00CA4A16" w:rsidRDefault="00CA4A16" w:rsidP="00CA4A16">
      <w:pPr>
        <w:spacing w:after="5" w:line="276" w:lineRule="auto"/>
        <w:ind w:left="149" w:right="570"/>
        <w:jc w:val="both"/>
      </w:pPr>
    </w:p>
    <w:p w14:paraId="209C15AF" w14:textId="77777777" w:rsidR="00CA4A16" w:rsidRDefault="00CA4A16" w:rsidP="00CA4A16">
      <w:pPr>
        <w:spacing w:after="0" w:line="276" w:lineRule="auto"/>
        <w:ind w:left="185"/>
      </w:pPr>
      <w:r>
        <w:t xml:space="preserve"> </w:t>
      </w:r>
    </w:p>
    <w:p w14:paraId="7C807EA4" w14:textId="31D6285E" w:rsidR="00CA4A16" w:rsidRDefault="00CA4A16" w:rsidP="00CA4A16">
      <w:pPr>
        <w:spacing w:after="0" w:line="276" w:lineRule="auto"/>
        <w:ind w:left="185"/>
      </w:pPr>
      <w:r>
        <w:tab/>
        <w:t xml:space="preserve"> </w:t>
      </w:r>
    </w:p>
    <w:p w14:paraId="68B825ED" w14:textId="77777777" w:rsidR="00072DCF" w:rsidRDefault="00072DCF"/>
    <w:sectPr w:rsidR="00072DC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1809" w14:textId="77777777" w:rsidR="00727D4C" w:rsidRDefault="00727D4C" w:rsidP="00D37E65">
      <w:pPr>
        <w:spacing w:after="0" w:line="240" w:lineRule="auto"/>
      </w:pPr>
      <w:r>
        <w:separator/>
      </w:r>
    </w:p>
  </w:endnote>
  <w:endnote w:type="continuationSeparator" w:id="0">
    <w:p w14:paraId="112B7155" w14:textId="77777777" w:rsidR="00727D4C" w:rsidRDefault="00727D4C" w:rsidP="00D37E65">
      <w:pPr>
        <w:spacing w:after="0" w:line="240" w:lineRule="auto"/>
      </w:pPr>
      <w:r>
        <w:continuationSeparator/>
      </w:r>
    </w:p>
  </w:endnote>
  <w:endnote w:type="continuationNotice" w:id="1">
    <w:p w14:paraId="1885A3B8" w14:textId="77777777" w:rsidR="0008488B" w:rsidRDefault="00084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317105"/>
      <w:docPartObj>
        <w:docPartGallery w:val="Page Numbers (Bottom of Page)"/>
        <w:docPartUnique/>
      </w:docPartObj>
    </w:sdtPr>
    <w:sdtEndPr/>
    <w:sdtContent>
      <w:p w14:paraId="3F96F262" w14:textId="7765FEED" w:rsidR="000C5498" w:rsidRDefault="000C54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FAF14" w14:textId="77777777" w:rsidR="00D37E65" w:rsidRDefault="00D37E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FB9B3" w14:textId="77777777" w:rsidR="00727D4C" w:rsidRDefault="00727D4C" w:rsidP="00D37E65">
      <w:pPr>
        <w:spacing w:after="0" w:line="240" w:lineRule="auto"/>
      </w:pPr>
      <w:r>
        <w:separator/>
      </w:r>
    </w:p>
  </w:footnote>
  <w:footnote w:type="continuationSeparator" w:id="0">
    <w:p w14:paraId="022222FD" w14:textId="77777777" w:rsidR="00727D4C" w:rsidRDefault="00727D4C" w:rsidP="00D37E65">
      <w:pPr>
        <w:spacing w:after="0" w:line="240" w:lineRule="auto"/>
      </w:pPr>
      <w:r>
        <w:continuationSeparator/>
      </w:r>
    </w:p>
  </w:footnote>
  <w:footnote w:type="continuationNotice" w:id="1">
    <w:p w14:paraId="4FC13678" w14:textId="77777777" w:rsidR="0008488B" w:rsidRDefault="00084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284D" w14:textId="77777777" w:rsidR="00280784" w:rsidRDefault="00280784" w:rsidP="00280784">
    <w:pPr>
      <w:spacing w:after="0"/>
      <w:ind w:right="517"/>
      <w:jc w:val="center"/>
    </w:pPr>
    <w:r>
      <w:rPr>
        <w:noProof/>
      </w:rPr>
      <w:drawing>
        <wp:inline distT="0" distB="0" distL="0" distR="0" wp14:anchorId="70F068D4" wp14:editId="62260365">
          <wp:extent cx="514350" cy="514350"/>
          <wp:effectExtent l="0" t="0" r="0" b="0"/>
          <wp:docPr id="1" name="Immagine 1" descr="Immagine che contiene schizzo, testo, disegno, clipart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izzo, testo, disegno, clipart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14:paraId="6D88D7BA" w14:textId="77777777" w:rsidR="00280784" w:rsidRDefault="00280784" w:rsidP="00280784">
    <w:pPr>
      <w:spacing w:after="0"/>
      <w:ind w:left="10" w:right="584" w:hanging="10"/>
      <w:jc w:val="center"/>
    </w:pPr>
    <w:r>
      <w:rPr>
        <w:b/>
        <w:sz w:val="16"/>
      </w:rPr>
      <w:t xml:space="preserve">Ministero dell’Istruzione, dell’Università e della Ricerca </w:t>
    </w:r>
  </w:p>
  <w:p w14:paraId="35C8FEE5" w14:textId="77777777" w:rsidR="00280784" w:rsidRDefault="00280784" w:rsidP="00280784">
    <w:pPr>
      <w:spacing w:after="0"/>
      <w:ind w:right="581"/>
      <w:jc w:val="center"/>
    </w:pPr>
    <w:r>
      <w:rPr>
        <w:b/>
        <w:sz w:val="16"/>
      </w:rPr>
      <w:t xml:space="preserve">ISTITUTO COMPRENSIVO </w:t>
    </w:r>
  </w:p>
  <w:p w14:paraId="7AE768A3" w14:textId="77777777" w:rsidR="00280784" w:rsidRDefault="00280784" w:rsidP="00280784">
    <w:pPr>
      <w:spacing w:after="0"/>
      <w:ind w:left="10" w:right="586" w:hanging="10"/>
      <w:jc w:val="center"/>
    </w:pPr>
    <w:r>
      <w:rPr>
        <w:b/>
        <w:sz w:val="16"/>
      </w:rPr>
      <w:t xml:space="preserve">“Don Giovanni Antonioli” </w:t>
    </w:r>
  </w:p>
  <w:p w14:paraId="1AA62011" w14:textId="77777777" w:rsidR="00280784" w:rsidRDefault="00280784" w:rsidP="00280784">
    <w:pPr>
      <w:spacing w:after="2"/>
      <w:ind w:left="10" w:right="585" w:hanging="10"/>
      <w:jc w:val="center"/>
    </w:pPr>
    <w:r>
      <w:rPr>
        <w:sz w:val="16"/>
      </w:rPr>
      <w:t xml:space="preserve">Via Nino Bixio. 42 – 25056 Ponte DI Legno (BS) </w:t>
    </w:r>
  </w:p>
  <w:p w14:paraId="7228E08C" w14:textId="77777777" w:rsidR="00280784" w:rsidRDefault="00280784" w:rsidP="00280784">
    <w:pPr>
      <w:spacing w:after="2"/>
      <w:ind w:left="10" w:right="582" w:hanging="10"/>
      <w:jc w:val="center"/>
    </w:pPr>
    <w:r>
      <w:rPr>
        <w:sz w:val="16"/>
      </w:rPr>
      <w:t xml:space="preserve">Codice Fiscale: 81005970173 – Codice Univoco UFCDQC </w:t>
    </w:r>
  </w:p>
  <w:p w14:paraId="253B59CA" w14:textId="77777777" w:rsidR="00280784" w:rsidRDefault="00280784" w:rsidP="00280784">
    <w:pPr>
      <w:spacing w:after="2"/>
      <w:ind w:left="10" w:right="581" w:hanging="10"/>
      <w:jc w:val="center"/>
    </w:pPr>
    <w:r>
      <w:rPr>
        <w:sz w:val="16"/>
      </w:rPr>
      <w:t xml:space="preserve">Tel. 0364/91006 – Fax 0364/91114 </w:t>
    </w:r>
  </w:p>
  <w:p w14:paraId="205AE428" w14:textId="77777777" w:rsidR="00280784" w:rsidRDefault="002807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49"/>
    <w:rsid w:val="00042114"/>
    <w:rsid w:val="00072DCF"/>
    <w:rsid w:val="0008488B"/>
    <w:rsid w:val="000878F6"/>
    <w:rsid w:val="000B2149"/>
    <w:rsid w:val="000C1D3A"/>
    <w:rsid w:val="000C5498"/>
    <w:rsid w:val="000C6B5B"/>
    <w:rsid w:val="000F3036"/>
    <w:rsid w:val="00111A83"/>
    <w:rsid w:val="00140B17"/>
    <w:rsid w:val="00151ADC"/>
    <w:rsid w:val="001810FE"/>
    <w:rsid w:val="001B39F1"/>
    <w:rsid w:val="001D71C1"/>
    <w:rsid w:val="001E4F2D"/>
    <w:rsid w:val="001F193D"/>
    <w:rsid w:val="001F7667"/>
    <w:rsid w:val="00243E90"/>
    <w:rsid w:val="00255CEC"/>
    <w:rsid w:val="00271092"/>
    <w:rsid w:val="00280784"/>
    <w:rsid w:val="002A3195"/>
    <w:rsid w:val="002B0EEE"/>
    <w:rsid w:val="002E13F6"/>
    <w:rsid w:val="003331B0"/>
    <w:rsid w:val="00383EE0"/>
    <w:rsid w:val="00392FD3"/>
    <w:rsid w:val="003F3EA3"/>
    <w:rsid w:val="003F7CC9"/>
    <w:rsid w:val="004C3D0C"/>
    <w:rsid w:val="004C4E87"/>
    <w:rsid w:val="004F4671"/>
    <w:rsid w:val="00533C1C"/>
    <w:rsid w:val="005C254B"/>
    <w:rsid w:val="005C577E"/>
    <w:rsid w:val="005D45ED"/>
    <w:rsid w:val="005E0DC6"/>
    <w:rsid w:val="006336A1"/>
    <w:rsid w:val="0068523E"/>
    <w:rsid w:val="006877C2"/>
    <w:rsid w:val="006D1CFC"/>
    <w:rsid w:val="006D7311"/>
    <w:rsid w:val="00714917"/>
    <w:rsid w:val="00722CD1"/>
    <w:rsid w:val="00727D4C"/>
    <w:rsid w:val="00742027"/>
    <w:rsid w:val="007A059A"/>
    <w:rsid w:val="007F0149"/>
    <w:rsid w:val="00801F9D"/>
    <w:rsid w:val="00831905"/>
    <w:rsid w:val="00855D60"/>
    <w:rsid w:val="0087458E"/>
    <w:rsid w:val="00875779"/>
    <w:rsid w:val="008B0510"/>
    <w:rsid w:val="008B62BF"/>
    <w:rsid w:val="008C7139"/>
    <w:rsid w:val="00927449"/>
    <w:rsid w:val="009C4847"/>
    <w:rsid w:val="009D2235"/>
    <w:rsid w:val="00A65BA1"/>
    <w:rsid w:val="00A84B25"/>
    <w:rsid w:val="00AA3BE7"/>
    <w:rsid w:val="00AC3DA1"/>
    <w:rsid w:val="00AD5A77"/>
    <w:rsid w:val="00B0116F"/>
    <w:rsid w:val="00B427BF"/>
    <w:rsid w:val="00B52C54"/>
    <w:rsid w:val="00B71F7F"/>
    <w:rsid w:val="00C372C9"/>
    <w:rsid w:val="00CA4A16"/>
    <w:rsid w:val="00CB33DB"/>
    <w:rsid w:val="00CB6774"/>
    <w:rsid w:val="00CE2638"/>
    <w:rsid w:val="00CF5F31"/>
    <w:rsid w:val="00D13688"/>
    <w:rsid w:val="00D14674"/>
    <w:rsid w:val="00D37E65"/>
    <w:rsid w:val="00D46F4E"/>
    <w:rsid w:val="00D95DA4"/>
    <w:rsid w:val="00DC19DE"/>
    <w:rsid w:val="00DE3849"/>
    <w:rsid w:val="00E30332"/>
    <w:rsid w:val="00E66EB4"/>
    <w:rsid w:val="00E67291"/>
    <w:rsid w:val="00E70D67"/>
    <w:rsid w:val="00E74E2F"/>
    <w:rsid w:val="00E8180D"/>
    <w:rsid w:val="00EA00AC"/>
    <w:rsid w:val="00EA736C"/>
    <w:rsid w:val="00ED10E4"/>
    <w:rsid w:val="00EF1354"/>
    <w:rsid w:val="00EF6B9D"/>
    <w:rsid w:val="00F36196"/>
    <w:rsid w:val="00F97423"/>
    <w:rsid w:val="00FA2059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0135"/>
  <w15:chartTrackingRefBased/>
  <w15:docId w15:val="{E220469B-A58E-47DB-9B72-342322A9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A16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A4A16"/>
    <w:pPr>
      <w:keepNext/>
      <w:keepLines/>
      <w:spacing w:after="0"/>
      <w:ind w:left="10" w:right="2127" w:hanging="10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A16"/>
    <w:rPr>
      <w:rFonts w:ascii="Calibri" w:eastAsia="Calibri" w:hAnsi="Calibri" w:cs="Calibri"/>
      <w:b/>
      <w:color w:val="000000"/>
      <w:lang w:eastAsia="it-IT"/>
    </w:rPr>
  </w:style>
  <w:style w:type="table" w:customStyle="1" w:styleId="TableGrid">
    <w:name w:val="TableGrid"/>
    <w:rsid w:val="00CA4A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37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E65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7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E65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Ventura</dc:creator>
  <cp:keywords/>
  <dc:description/>
  <cp:lastModifiedBy>Roberta Ventura</cp:lastModifiedBy>
  <cp:revision>2</cp:revision>
  <dcterms:created xsi:type="dcterms:W3CDTF">2025-09-08T11:08:00Z</dcterms:created>
  <dcterms:modified xsi:type="dcterms:W3CDTF">2025-09-08T11:08:00Z</dcterms:modified>
</cp:coreProperties>
</file>